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1B5" w:rsidRPr="000C7ED6" w:rsidRDefault="006811B5" w:rsidP="000C7ED6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C7ED6">
        <w:rPr>
          <w:rFonts w:ascii="Times New Roman" w:hAnsi="Times New Roman" w:cs="Times New Roman"/>
          <w:sz w:val="28"/>
          <w:szCs w:val="28"/>
        </w:rPr>
        <w:t>Приложение 2</w:t>
      </w:r>
    </w:p>
    <w:p w:rsidR="006811B5" w:rsidRPr="000C7ED6" w:rsidRDefault="006811B5" w:rsidP="000C7ED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7ED6" w:rsidRPr="000C7ED6" w:rsidRDefault="000C7ED6" w:rsidP="00087F3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ED6">
        <w:rPr>
          <w:rFonts w:ascii="Times New Roman" w:hAnsi="Times New Roman" w:cs="Times New Roman"/>
          <w:b/>
          <w:sz w:val="28"/>
          <w:szCs w:val="28"/>
        </w:rPr>
        <w:t xml:space="preserve">Технические требования </w:t>
      </w:r>
    </w:p>
    <w:p w:rsidR="006811B5" w:rsidRPr="000C7ED6" w:rsidRDefault="000C7ED6" w:rsidP="00087F3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ED6">
        <w:rPr>
          <w:rFonts w:ascii="Times New Roman" w:hAnsi="Times New Roman" w:cs="Times New Roman"/>
          <w:b/>
          <w:sz w:val="28"/>
          <w:szCs w:val="28"/>
        </w:rPr>
        <w:t>к электронной системе учета и контроля нефти и нефтепродуктов</w:t>
      </w:r>
    </w:p>
    <w:p w:rsidR="000C7ED6" w:rsidRPr="000C7ED6" w:rsidRDefault="000C7ED6" w:rsidP="00087F3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811B5" w:rsidRPr="000C7ED6" w:rsidRDefault="000C7ED6" w:rsidP="00087F3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7E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6811B5" w:rsidRPr="000C7E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Понятия и термины</w:t>
      </w:r>
    </w:p>
    <w:p w:rsidR="000C7ED6" w:rsidRPr="000C7ED6" w:rsidRDefault="000C7ED6" w:rsidP="000C7ED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3457" w:rsidRDefault="00D03457" w:rsidP="000C7ED6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Настоящие </w:t>
      </w:r>
      <w:r w:rsidR="00087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определяют общие требования </w:t>
      </w:r>
      <w:r w:rsidRPr="000C7ED6">
        <w:rPr>
          <w:rFonts w:ascii="Times New Roman" w:eastAsia="Times New Roman" w:hAnsi="Times New Roman" w:cs="Times New Roman"/>
          <w:sz w:val="28"/>
          <w:szCs w:val="28"/>
          <w:lang w:eastAsia="ru-RU"/>
        </w:rPr>
        <w:t>к электронной системе учета и контроля нефти и нефтепродуктов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811B5" w:rsidRPr="000C7ED6" w:rsidRDefault="006811B5" w:rsidP="000C7ED6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настоящих </w:t>
      </w:r>
      <w:r w:rsidR="00087F3A" w:rsidRPr="000C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Технических </w:t>
      </w:r>
      <w:r w:rsidRPr="000C7ED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требованиях используются следующие понятия и термины:</w:t>
      </w:r>
    </w:p>
    <w:p w:rsidR="00D03457" w:rsidRDefault="000C7ED6" w:rsidP="00D03457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>ав</w:t>
      </w:r>
      <w:r w:rsidR="006811B5"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томатизированная с</w:t>
      </w:r>
      <w:r w:rsidR="006811B5" w:rsidRPr="00D03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истема управления </w:t>
      </w:r>
      <w:r w:rsidRPr="00D03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автозаправочной </w:t>
      </w:r>
      <w:r w:rsidR="003670B9" w:rsidRPr="00D03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станцией –</w:t>
      </w:r>
      <w:r w:rsidRPr="00D03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811B5" w:rsidRPr="00D03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это решение задачи автоматизации автозаправочных станций</w:t>
      </w:r>
      <w:r w:rsidR="00D03457" w:rsidRPr="00D03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АЗС)</w:t>
      </w:r>
      <w:r w:rsidR="006811B5" w:rsidRPr="00D03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использующее подсистемы и необходимое оборудование, обеспечивающее управление функциями АЗС</w:t>
      </w:r>
      <w:r w:rsidR="006811B5"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3457" w:rsidRDefault="000C7ED6" w:rsidP="00D03457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6811B5" w:rsidRPr="00D03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онтрольно-кассовые машины </w:t>
      </w:r>
      <w:r w:rsidRPr="00D03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6811B5"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(аппаратно-программные) средства с фискальной памятью или виртуальные контрольно-кассовые машины, предназначенные для использования при денежных расчетах, осуществляемых при торговых операциях или выполнении работ и оказании услуг посредством наличных денег и электронных денег, платеж</w:t>
      </w:r>
      <w:r w:rsidR="003670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банковских карточек и чеков;</w:t>
      </w:r>
    </w:p>
    <w:p w:rsidR="00D03457" w:rsidRDefault="000C7ED6" w:rsidP="00D03457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топливораздаточная колонка</w:t>
      </w:r>
      <w:r w:rsidR="006811B5"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колонка на </w:t>
      </w:r>
      <w:r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автозаправочной станции</w:t>
      </w:r>
      <w:r w:rsidR="006811B5"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автомобильной газозаправочной станции </w:t>
      </w:r>
      <w:r w:rsidR="006811B5"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bookmarkStart w:id="0" w:name="_GoBack"/>
      <w:bookmarkEnd w:id="0"/>
      <w:r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втомобильной газонаполнительной компрессорной станции </w:t>
      </w:r>
      <w:r w:rsidR="006811B5"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заправке автомашин нефтепродуктами;</w:t>
      </w:r>
    </w:p>
    <w:p w:rsidR="00D03457" w:rsidRDefault="000C7ED6" w:rsidP="00D03457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811B5"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ровнемер</w:t>
      </w:r>
      <w:proofErr w:type="gramEnd"/>
      <w:r w:rsidR="006811B5"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3457"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6811B5"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прибор, задача которого состоит в непрерывном измерении параметров нефтепродукт</w:t>
      </w:r>
      <w:r w:rsidR="008A63AA">
        <w:rPr>
          <w:rFonts w:ascii="Times New Roman" w:eastAsia="Times New Roman" w:hAnsi="Times New Roman" w:cs="Times New Roman"/>
          <w:sz w:val="28"/>
          <w:szCs w:val="28"/>
          <w:lang w:eastAsia="ru-RU"/>
        </w:rPr>
        <w:t>ов (уровень, объе</w:t>
      </w:r>
      <w:r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>м, температура</w:t>
      </w:r>
      <w:r w:rsidR="006811B5"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плотность) в резервуарах;</w:t>
      </w:r>
    </w:p>
    <w:p w:rsidR="00D03457" w:rsidRDefault="006811B5" w:rsidP="00D03457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Х-отчет</w:t>
      </w:r>
      <w:r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AA"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промежуточный отчет </w:t>
      </w:r>
      <w:r w:rsidR="003670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контрольно-кассовой машины</w:t>
      </w:r>
      <w:r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гашения итоговой суммы;</w:t>
      </w:r>
    </w:p>
    <w:p w:rsidR="006811B5" w:rsidRPr="00D03457" w:rsidRDefault="006811B5" w:rsidP="00D03457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Z-отчет</w:t>
      </w:r>
      <w:r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AA"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</w:t>
      </w:r>
      <w:r w:rsidR="003670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контрольно-кассовой машины</w:t>
      </w:r>
      <w:r w:rsidRP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гашением, производится в конце рабочего дня субъекта.</w:t>
      </w:r>
    </w:p>
    <w:p w:rsidR="006811B5" w:rsidRPr="000C7ED6" w:rsidRDefault="006811B5" w:rsidP="000C7ED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11B5" w:rsidRDefault="000C7ED6" w:rsidP="009526F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6811B5" w:rsidRPr="000C7E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Общие технические требования к </w:t>
      </w:r>
      <w:r w:rsidR="003670B9" w:rsidRPr="003670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автоматизированн</w:t>
      </w:r>
      <w:r w:rsidR="003670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</w:t>
      </w:r>
      <w:r w:rsidR="003670B9" w:rsidRPr="003670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</w:t>
      </w:r>
      <w:r w:rsidR="003670B9" w:rsidRPr="00367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истем</w:t>
      </w:r>
      <w:r w:rsidR="00367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3670B9" w:rsidRPr="00367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управления автозаправочной станцией</w:t>
      </w:r>
    </w:p>
    <w:p w:rsidR="000C7ED6" w:rsidRPr="000C7ED6" w:rsidRDefault="000C7ED6" w:rsidP="009526F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7ED6" w:rsidRDefault="006811B5" w:rsidP="000C7ED6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сферы торговли нефтепродуктами управление процессом отпуска нефтепродуктов с </w:t>
      </w:r>
      <w:r w:rsidR="009526F6">
        <w:rPr>
          <w:rFonts w:ascii="Times New Roman" w:eastAsia="Calibri" w:hAnsi="Times New Roman" w:cs="Times New Roman"/>
          <w:sz w:val="28"/>
          <w:szCs w:val="28"/>
        </w:rPr>
        <w:t>топлив</w:t>
      </w:r>
      <w:r w:rsidR="003670B9" w:rsidRPr="00885F5E">
        <w:rPr>
          <w:rFonts w:ascii="Times New Roman" w:eastAsia="Calibri" w:hAnsi="Times New Roman" w:cs="Times New Roman"/>
          <w:sz w:val="28"/>
          <w:szCs w:val="28"/>
        </w:rPr>
        <w:t>ораздаточн</w:t>
      </w:r>
      <w:r w:rsidR="003670B9">
        <w:rPr>
          <w:rFonts w:ascii="Times New Roman" w:eastAsia="Calibri" w:hAnsi="Times New Roman" w:cs="Times New Roman"/>
          <w:sz w:val="28"/>
          <w:szCs w:val="28"/>
        </w:rPr>
        <w:t>ой</w:t>
      </w:r>
      <w:r w:rsidR="003670B9" w:rsidRPr="00885F5E">
        <w:rPr>
          <w:rFonts w:ascii="Times New Roman" w:eastAsia="Calibri" w:hAnsi="Times New Roman" w:cs="Times New Roman"/>
          <w:sz w:val="28"/>
          <w:szCs w:val="28"/>
        </w:rPr>
        <w:t xml:space="preserve"> колонк</w:t>
      </w:r>
      <w:r w:rsidR="003670B9">
        <w:rPr>
          <w:rFonts w:ascii="Times New Roman" w:eastAsia="Calibri" w:hAnsi="Times New Roman" w:cs="Times New Roman"/>
          <w:sz w:val="28"/>
          <w:szCs w:val="28"/>
        </w:rPr>
        <w:t>и</w:t>
      </w:r>
      <w:r w:rsidRPr="000C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регистрация результатов отпуска должны производиться </w:t>
      </w:r>
      <w:r w:rsidR="003670B9" w:rsidRPr="003670B9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автоматизированной с</w:t>
      </w:r>
      <w:r w:rsidR="003670B9" w:rsidRPr="003670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истем</w:t>
      </w:r>
      <w:r w:rsidR="003670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</w:t>
      </w:r>
      <w:r w:rsidR="003670B9" w:rsidRPr="003670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управления автозаправочной станцией</w:t>
      </w:r>
      <w:r w:rsidRPr="000C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обеспечивающей комплексную работу </w:t>
      </w:r>
      <w:r w:rsidR="009526F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топлив</w:t>
      </w:r>
      <w:r w:rsidR="003670B9" w:rsidRPr="003670B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ораздаточной колонки</w:t>
      </w:r>
      <w:r w:rsidRPr="000C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670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контрольно-кассовой машины</w:t>
      </w:r>
      <w:r w:rsidRPr="000C7ED6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Главным услов</w:t>
      </w:r>
      <w:r w:rsidR="009526F6"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комплексного взаимодействия</w:t>
      </w:r>
      <w:r w:rsidRPr="000C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возможность блокировки отпуска нефтепр</w:t>
      </w:r>
      <w:r w:rsidR="000C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одуктов до оформления чека </w:t>
      </w:r>
      <w:r w:rsidR="003670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контрольно-кассовой машины</w:t>
      </w:r>
      <w:r w:rsidR="000C7E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58C4" w:rsidRDefault="006811B5" w:rsidP="00E058C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E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Основным требованием к работе </w:t>
      </w:r>
      <w:r w:rsidR="003670B9" w:rsidRPr="003670B9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автоматизированной с</w:t>
      </w:r>
      <w:r w:rsidR="003670B9" w:rsidRPr="003670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истем</w:t>
      </w:r>
      <w:r w:rsidR="001D4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3670B9" w:rsidRPr="003670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управления </w:t>
      </w:r>
      <w:r w:rsidR="001D4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АЗС</w:t>
      </w:r>
      <w:r w:rsidRPr="000C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использование </w:t>
      </w:r>
      <w:r w:rsidR="003670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контрольно-кассов</w:t>
      </w:r>
      <w:r w:rsidR="001D4B8F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машин</w:t>
      </w:r>
      <w:r w:rsidRPr="000C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включенных в Государственный реестр контрольно-кассовых машин, разрешенных к использованию на территории Кыргызской Республики. </w:t>
      </w:r>
    </w:p>
    <w:p w:rsidR="00E058C4" w:rsidRDefault="006811B5" w:rsidP="00E058C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3670B9" w:rsidRPr="003670B9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автоматизированной с</w:t>
      </w:r>
      <w:r w:rsidR="003670B9" w:rsidRPr="003670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истем</w:t>
      </w:r>
      <w:r w:rsidR="003670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3670B9" w:rsidRPr="003670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управления </w:t>
      </w:r>
      <w:r w:rsidR="001D4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АЗС</w:t>
      </w: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 проводит</w:t>
      </w:r>
      <w:r w:rsidR="003670B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="009526F6">
        <w:rPr>
          <w:rFonts w:ascii="Times New Roman" w:eastAsia="Calibri" w:hAnsi="Times New Roman" w:cs="Times New Roman"/>
          <w:sz w:val="28"/>
          <w:szCs w:val="28"/>
        </w:rPr>
        <w:t>топливо</w:t>
      </w:r>
      <w:r w:rsidR="003670B9" w:rsidRPr="00885F5E">
        <w:rPr>
          <w:rFonts w:ascii="Times New Roman" w:eastAsia="Calibri" w:hAnsi="Times New Roman" w:cs="Times New Roman"/>
          <w:sz w:val="28"/>
          <w:szCs w:val="28"/>
        </w:rPr>
        <w:t>раздаточн</w:t>
      </w:r>
      <w:r w:rsidR="003670B9">
        <w:rPr>
          <w:rFonts w:ascii="Times New Roman" w:eastAsia="Calibri" w:hAnsi="Times New Roman" w:cs="Times New Roman"/>
          <w:sz w:val="28"/>
          <w:szCs w:val="28"/>
        </w:rPr>
        <w:t>ой</w:t>
      </w:r>
      <w:r w:rsidR="003670B9" w:rsidRPr="00885F5E">
        <w:rPr>
          <w:rFonts w:ascii="Times New Roman" w:eastAsia="Calibri" w:hAnsi="Times New Roman" w:cs="Times New Roman"/>
          <w:sz w:val="28"/>
          <w:szCs w:val="28"/>
        </w:rPr>
        <w:t xml:space="preserve"> колонк</w:t>
      </w:r>
      <w:r w:rsidR="003670B9">
        <w:rPr>
          <w:rFonts w:ascii="Times New Roman" w:eastAsia="Calibri" w:hAnsi="Times New Roman" w:cs="Times New Roman"/>
          <w:sz w:val="28"/>
          <w:szCs w:val="28"/>
        </w:rPr>
        <w:t>ой</w:t>
      </w: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работающ</w:t>
      </w:r>
      <w:r w:rsidR="009526F6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соответствующему протоколу передачи данных, обеспечивающ</w:t>
      </w:r>
      <w:r w:rsidR="009526F6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ведение наблюдени</w:t>
      </w:r>
      <w:r w:rsidR="009526F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состоянием </w:t>
      </w:r>
      <w:r w:rsidR="009526F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топлив</w:t>
      </w:r>
      <w:r w:rsidR="003670B9" w:rsidRPr="003670B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ораздаточной колонки</w:t>
      </w: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режиме реального времени. </w:t>
      </w:r>
    </w:p>
    <w:p w:rsidR="006811B5" w:rsidRPr="00E058C4" w:rsidRDefault="006811B5" w:rsidP="00E058C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технические требования, предъявляемые к </w:t>
      </w:r>
      <w:r w:rsidR="003670B9" w:rsidRPr="003670B9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автоматизированной с</w:t>
      </w:r>
      <w:r w:rsidR="003670B9" w:rsidRPr="003670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истеме управления автозаправочной станцией</w:t>
      </w: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АЗС</w:t>
      </w:r>
      <w:r w:rsidRPr="00E058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6811B5" w:rsidRPr="00E058C4" w:rsidRDefault="006811B5" w:rsidP="00E058C4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структуре и функционированию системы:</w:t>
      </w:r>
    </w:p>
    <w:p w:rsidR="00E058C4" w:rsidRDefault="006811B5" w:rsidP="00E058C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функционирование выбираемой системы и ее подсистем должно осуществляться в долговременном, круглосуточном и непрерывном режиме с предусмотренными запланированными пер</w:t>
      </w:r>
      <w:r w:rsid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ерывами на регламентные работы;</w:t>
      </w:r>
    </w:p>
    <w:p w:rsidR="006811B5" w:rsidRPr="00E058C4" w:rsidRDefault="006811B5" w:rsidP="00E058C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должна </w:t>
      </w:r>
      <w:r w:rsid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обладать модульной архитектурой</w:t>
      </w: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и, в случае необходимости, позволять наращивать функциональность своих подсистем на базе единой технологич</w:t>
      </w:r>
      <w:r w:rsid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еской и архитектурной платформы;</w:t>
      </w:r>
    </w:p>
    <w:p w:rsidR="006811B5" w:rsidRPr="00E058C4" w:rsidRDefault="006811B5" w:rsidP="00E058C4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надежности и информационной безопасности: </w:t>
      </w:r>
    </w:p>
    <w:p w:rsidR="006811B5" w:rsidRPr="00E058C4" w:rsidRDefault="006811B5" w:rsidP="00E058C4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к данным должен быть предоставлен только авторизованным пользователям</w:t>
      </w:r>
      <w:r w:rsidR="00767C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их служебных полномочий. Каждому пользователю системы должен быть определен объем функциональност</w:t>
      </w:r>
      <w:r w:rsid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системы, к которой он допущен;</w:t>
      </w:r>
    </w:p>
    <w:p w:rsidR="006811B5" w:rsidRPr="00E058C4" w:rsidRDefault="006811B5" w:rsidP="00E058C4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субъектов и процессов, задействованных в системе, должны производиться через специализиров</w:t>
      </w:r>
      <w:r w:rsid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анные интерфейсы системы;</w:t>
      </w:r>
    </w:p>
    <w:p w:rsidR="006811B5" w:rsidRPr="00E058C4" w:rsidRDefault="006811B5" w:rsidP="00E058C4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присвоение ролей пользователям должно осущест</w:t>
      </w:r>
      <w:r w:rsid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вляться администратором системы;</w:t>
      </w:r>
    </w:p>
    <w:p w:rsidR="006811B5" w:rsidRPr="00E058C4" w:rsidRDefault="006811B5" w:rsidP="00E058C4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эргономике: </w:t>
      </w:r>
    </w:p>
    <w:p w:rsidR="006811B5" w:rsidRPr="00E058C4" w:rsidRDefault="006811B5" w:rsidP="00E058C4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должна иметь интуитивно понятный и несложный для восприятия интерфейс. Для организации диалога системы с пользователем должен применяться графический пользовательский интерфейс;</w:t>
      </w:r>
    </w:p>
    <w:p w:rsidR="006811B5" w:rsidRPr="00E058C4" w:rsidRDefault="006811B5" w:rsidP="00E058C4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 быть обеспечено наличие локализованного интерфейса, особенно для организации взаимодействия с </w:t>
      </w:r>
      <w:r w:rsidR="00E058C4"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пользователем (</w:t>
      </w: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государственном и официальном языке); </w:t>
      </w:r>
    </w:p>
    <w:p w:rsidR="006811B5" w:rsidRPr="00E058C4" w:rsidRDefault="006811B5" w:rsidP="00E058C4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сохранности информации при авариях:</w:t>
      </w:r>
    </w:p>
    <w:p w:rsidR="006811B5" w:rsidRPr="00E058C4" w:rsidRDefault="006811B5" w:rsidP="00E058C4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программное обеспечение системы должно автоматически восстанавливать свое функционирование при корректном перезапуске аппаратных средств;</w:t>
      </w:r>
    </w:p>
    <w:p w:rsidR="006811B5" w:rsidRPr="00E058C4" w:rsidRDefault="006811B5" w:rsidP="00E058C4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быть предусмотрена воз</w:t>
      </w:r>
      <w:r w:rsid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можность резервного копирования;</w:t>
      </w:r>
    </w:p>
    <w:p w:rsidR="006811B5" w:rsidRPr="00E058C4" w:rsidRDefault="006811B5" w:rsidP="00E058C4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отключении электроэнергии автоматически сохранять (без потерь) последние заносимые данные.</w:t>
      </w:r>
    </w:p>
    <w:p w:rsidR="006811B5" w:rsidRPr="00E058C4" w:rsidRDefault="006811B5" w:rsidP="00E058C4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функциям, выполняемым системой:</w:t>
      </w:r>
    </w:p>
    <w:p w:rsidR="006811B5" w:rsidRPr="00E058C4" w:rsidRDefault="006811B5" w:rsidP="00E058C4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осуществлять</w:t>
      </w:r>
      <w:proofErr w:type="gramEnd"/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продажу нефтепродуктов через </w:t>
      </w:r>
      <w:r w:rsidR="007C5584" w:rsidRPr="007C558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топливораздаточн</w:t>
      </w:r>
      <w:r w:rsidR="007C5584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7C5584" w:rsidRPr="007C5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колонк</w:t>
      </w:r>
      <w:r w:rsidR="007C558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случае</w:t>
      </w:r>
      <w:r w:rsidR="007C55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отпуск задан в литрах (объем), в деньгах (</w:t>
      </w:r>
      <w:r w:rsid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сумму) или «до полного бака»;</w:t>
      </w:r>
    </w:p>
    <w:p w:rsidR="006811B5" w:rsidRPr="00E058C4" w:rsidRDefault="006811B5" w:rsidP="00E058C4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необходимости, осуществлять продажу сопутствующих товаров и услуг;</w:t>
      </w:r>
    </w:p>
    <w:p w:rsidR="006811B5" w:rsidRPr="00E058C4" w:rsidRDefault="006811B5" w:rsidP="00E058C4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оплату за нефтепродукты, сопутствующие товары и услуги с помощью различных платежных средств (наличные, пл</w:t>
      </w:r>
      <w:r w:rsid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астиковые карты банковских и прочих</w:t>
      </w: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платежных систем);</w:t>
      </w:r>
    </w:p>
    <w:p w:rsidR="006811B5" w:rsidRPr="00E058C4" w:rsidRDefault="006811B5" w:rsidP="00E058C4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выполнение кассовых операций (возврат товара, печать копии чека, просмотр информации по чеку, внесение в кассу, инкассация, печать Х-отчета и Z-отчета);</w:t>
      </w:r>
    </w:p>
    <w:p w:rsidR="006811B5" w:rsidRPr="00E058C4" w:rsidRDefault="006811B5" w:rsidP="00E058C4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открытие/закрытие смен на АЗС;</w:t>
      </w:r>
    </w:p>
    <w:p w:rsidR="006811B5" w:rsidRPr="00E058C4" w:rsidRDefault="006811B5" w:rsidP="00E058C4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прием нефтепродуктов и сопутствующих товаров (при необходимости);</w:t>
      </w:r>
    </w:p>
    <w:p w:rsidR="006811B5" w:rsidRPr="00E058C4" w:rsidRDefault="006811B5" w:rsidP="00E058C4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генерацию сменных и других отчетов по результатам работы АЗС и передачу этих данных в другие системы;</w:t>
      </w:r>
    </w:p>
    <w:p w:rsidR="006811B5" w:rsidRPr="00E058C4" w:rsidRDefault="006811B5" w:rsidP="00E058C4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сопряжение с устройствами измерения параметров нефтепродуктов (уровнемеры) в резервуарах, осуществлять измерение, фиксацию и передачу данных в другие системы;</w:t>
      </w:r>
    </w:p>
    <w:p w:rsidR="006811B5" w:rsidRPr="00E058C4" w:rsidRDefault="006811B5" w:rsidP="00E058C4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</w:t>
      </w:r>
      <w:r w:rsid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D0345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различным дополнительным оборудованием (сканеры штрих-кодов, терминальные устройства, смарт-сейфы и пр.);</w:t>
      </w:r>
    </w:p>
    <w:p w:rsidR="006811B5" w:rsidRPr="00E058C4" w:rsidRDefault="006811B5" w:rsidP="00E058C4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8C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интеграцию с программными продуктами сторонних производителей посредством стандарта обмена данными или с использованием специализированных решений;</w:t>
      </w:r>
    </w:p>
    <w:p w:rsidR="006811B5" w:rsidRPr="000C7ED6" w:rsidRDefault="006811B5" w:rsidP="00E058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функции должны вызываться непосредственно из меню </w:t>
      </w:r>
      <w:r w:rsidR="007C5584" w:rsidRPr="007C558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автоматизированной с</w:t>
      </w:r>
      <w:r w:rsidR="007C5584" w:rsidRPr="007C55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истем</w:t>
      </w:r>
      <w:r w:rsidR="007C55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7C5584" w:rsidRPr="007C55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управления </w:t>
      </w:r>
      <w:r w:rsidR="001D4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АЗС</w:t>
      </w:r>
      <w:r w:rsidRPr="000C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больших АЗС допустимо использование нескольких рабочих мест </w:t>
      </w:r>
      <w:r w:rsidR="007C5584" w:rsidRPr="007C558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автоматизированной с</w:t>
      </w:r>
      <w:r w:rsidR="007C5584" w:rsidRPr="007C55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истем</w:t>
      </w:r>
      <w:r w:rsidR="007C55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7C5584" w:rsidRPr="007C55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управления </w:t>
      </w:r>
      <w:r w:rsidR="001D4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АЗС</w:t>
      </w:r>
      <w:r w:rsidR="007C55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0C7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11B5" w:rsidRPr="00E058C4" w:rsidRDefault="006811B5" w:rsidP="00E058C4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058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</w:t>
      </w:r>
      <w:proofErr w:type="gramEnd"/>
      <w:r w:rsidRPr="00E058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взаимодействию </w:t>
      </w:r>
      <w:r w:rsidR="007C5584" w:rsidRPr="007C55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автоматизированной систем</w:t>
      </w:r>
      <w:r w:rsidR="007C55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7C5584" w:rsidRPr="007C55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управления </w:t>
      </w:r>
      <w:r w:rsidR="001D4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АЗС</w:t>
      </w:r>
      <w:r w:rsidR="007C55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контрольно-кассовой машины</w:t>
      </w:r>
      <w:r w:rsidRPr="00E058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6811B5" w:rsidRPr="00E058C4" w:rsidRDefault="00E058C4" w:rsidP="00E058C4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отпуск</w:t>
      </w:r>
      <w:proofErr w:type="gramEnd"/>
      <w:r w:rsidR="006811B5" w:rsidRPr="00E058C4">
        <w:rPr>
          <w:rFonts w:ascii="Times New Roman" w:eastAsia="Calibri" w:hAnsi="Times New Roman" w:cs="Times New Roman"/>
          <w:sz w:val="28"/>
          <w:szCs w:val="28"/>
        </w:rPr>
        <w:t xml:space="preserve"> нефтепродуктов с </w:t>
      </w:r>
      <w:r w:rsidR="009526F6">
        <w:rPr>
          <w:rFonts w:ascii="Times New Roman" w:eastAsia="Calibri" w:hAnsi="Times New Roman" w:cs="Times New Roman"/>
          <w:sz w:val="28"/>
          <w:szCs w:val="28"/>
        </w:rPr>
        <w:t>топливораздаточной колонки</w:t>
      </w:r>
      <w:r w:rsidR="006811B5" w:rsidRPr="00E058C4">
        <w:rPr>
          <w:rFonts w:ascii="Times New Roman" w:eastAsia="Calibri" w:hAnsi="Times New Roman" w:cs="Times New Roman"/>
          <w:sz w:val="28"/>
          <w:szCs w:val="28"/>
        </w:rPr>
        <w:t xml:space="preserve"> посредством </w:t>
      </w:r>
      <w:r w:rsidR="007C5584" w:rsidRPr="007C5584">
        <w:rPr>
          <w:rFonts w:ascii="Times New Roman" w:eastAsia="Calibri" w:hAnsi="Times New Roman" w:cs="Times New Roman"/>
          <w:sz w:val="28"/>
          <w:szCs w:val="28"/>
        </w:rPr>
        <w:t>автоматизированной с</w:t>
      </w:r>
      <w:r w:rsidR="007C5584" w:rsidRPr="007C5584">
        <w:rPr>
          <w:rFonts w:ascii="Times New Roman" w:eastAsia="Calibri" w:hAnsi="Times New Roman" w:cs="Times New Roman"/>
          <w:bCs/>
          <w:sz w:val="28"/>
          <w:szCs w:val="28"/>
        </w:rPr>
        <w:t>истем</w:t>
      </w:r>
      <w:r w:rsidR="007C5584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="007C5584" w:rsidRPr="007C5584">
        <w:rPr>
          <w:rFonts w:ascii="Times New Roman" w:eastAsia="Calibri" w:hAnsi="Times New Roman" w:cs="Times New Roman"/>
          <w:bCs/>
          <w:sz w:val="28"/>
          <w:szCs w:val="28"/>
        </w:rPr>
        <w:t xml:space="preserve"> управления </w:t>
      </w:r>
      <w:r w:rsidR="001D4B8F">
        <w:rPr>
          <w:rFonts w:ascii="Times New Roman" w:eastAsia="Calibri" w:hAnsi="Times New Roman" w:cs="Times New Roman"/>
          <w:bCs/>
          <w:sz w:val="28"/>
          <w:szCs w:val="28"/>
        </w:rPr>
        <w:t>АЗС</w:t>
      </w:r>
      <w:r w:rsidR="006811B5" w:rsidRPr="00E058C4">
        <w:rPr>
          <w:rFonts w:ascii="Times New Roman" w:eastAsia="Calibri" w:hAnsi="Times New Roman" w:cs="Times New Roman"/>
          <w:sz w:val="28"/>
          <w:szCs w:val="28"/>
        </w:rPr>
        <w:t xml:space="preserve"> должен производит</w:t>
      </w:r>
      <w:r w:rsidR="007C5584">
        <w:rPr>
          <w:rFonts w:ascii="Times New Roman" w:eastAsia="Calibri" w:hAnsi="Times New Roman" w:cs="Times New Roman"/>
          <w:sz w:val="28"/>
          <w:szCs w:val="28"/>
        </w:rPr>
        <w:t>ь</w:t>
      </w:r>
      <w:r w:rsidR="006811B5" w:rsidRPr="00E058C4">
        <w:rPr>
          <w:rFonts w:ascii="Times New Roman" w:eastAsia="Calibri" w:hAnsi="Times New Roman" w:cs="Times New Roman"/>
          <w:sz w:val="28"/>
          <w:szCs w:val="28"/>
        </w:rPr>
        <w:t xml:space="preserve">ся исключительно после пробития фискального чека </w:t>
      </w:r>
      <w:r w:rsidR="007C5584">
        <w:rPr>
          <w:rFonts w:ascii="Times New Roman" w:eastAsia="Calibri" w:hAnsi="Times New Roman" w:cs="Times New Roman"/>
          <w:sz w:val="28"/>
          <w:szCs w:val="28"/>
        </w:rPr>
        <w:t>контрольно-кассовой машины</w:t>
      </w:r>
      <w:r w:rsidR="006811B5" w:rsidRPr="00E058C4">
        <w:rPr>
          <w:rFonts w:ascii="Times New Roman" w:eastAsia="Calibri" w:hAnsi="Times New Roman" w:cs="Times New Roman"/>
          <w:sz w:val="28"/>
          <w:szCs w:val="28"/>
        </w:rPr>
        <w:t xml:space="preserve"> и передачи данных в режиме реального времени в информационную систему уполномоченного налогового органа;</w:t>
      </w:r>
    </w:p>
    <w:p w:rsidR="006811B5" w:rsidRPr="00E058C4" w:rsidRDefault="007C5584" w:rsidP="00E058C4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C5584">
        <w:rPr>
          <w:rFonts w:ascii="Times New Roman" w:eastAsia="Calibri" w:hAnsi="Times New Roman" w:cs="Times New Roman"/>
          <w:sz w:val="28"/>
          <w:szCs w:val="28"/>
        </w:rPr>
        <w:t>автоматизированн</w:t>
      </w:r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gramEnd"/>
      <w:r w:rsidRPr="007C5584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Pr="007C5584">
        <w:rPr>
          <w:rFonts w:ascii="Times New Roman" w:eastAsia="Calibri" w:hAnsi="Times New Roman" w:cs="Times New Roman"/>
          <w:bCs/>
          <w:sz w:val="28"/>
          <w:szCs w:val="28"/>
        </w:rPr>
        <w:t>истем</w:t>
      </w:r>
      <w:r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7C5584">
        <w:rPr>
          <w:rFonts w:ascii="Times New Roman" w:eastAsia="Calibri" w:hAnsi="Times New Roman" w:cs="Times New Roman"/>
          <w:bCs/>
          <w:sz w:val="28"/>
          <w:szCs w:val="28"/>
        </w:rPr>
        <w:t xml:space="preserve"> управления </w:t>
      </w:r>
      <w:r w:rsidR="001D4B8F">
        <w:rPr>
          <w:rFonts w:ascii="Times New Roman" w:eastAsia="Calibri" w:hAnsi="Times New Roman" w:cs="Times New Roman"/>
          <w:bCs/>
          <w:sz w:val="28"/>
          <w:szCs w:val="28"/>
        </w:rPr>
        <w:t>АЗС</w:t>
      </w:r>
      <w:r w:rsidR="006811B5" w:rsidRPr="00E058C4">
        <w:rPr>
          <w:rFonts w:ascii="Times New Roman" w:eastAsia="Calibri" w:hAnsi="Times New Roman" w:cs="Times New Roman"/>
          <w:sz w:val="28"/>
          <w:szCs w:val="28"/>
        </w:rPr>
        <w:t xml:space="preserve"> должн</w:t>
      </w:r>
      <w:r w:rsidR="00E058C4">
        <w:rPr>
          <w:rFonts w:ascii="Times New Roman" w:eastAsia="Calibri" w:hAnsi="Times New Roman" w:cs="Times New Roman"/>
          <w:sz w:val="28"/>
          <w:szCs w:val="28"/>
        </w:rPr>
        <w:t>а</w:t>
      </w:r>
      <w:r w:rsidR="006811B5" w:rsidRPr="00E058C4">
        <w:rPr>
          <w:rFonts w:ascii="Times New Roman" w:eastAsia="Calibri" w:hAnsi="Times New Roman" w:cs="Times New Roman"/>
          <w:sz w:val="28"/>
          <w:szCs w:val="28"/>
        </w:rPr>
        <w:t xml:space="preserve"> обеспечивать непрерывную автоматизированную связь с </w:t>
      </w:r>
      <w:r>
        <w:rPr>
          <w:rFonts w:ascii="Times New Roman" w:eastAsia="Calibri" w:hAnsi="Times New Roman" w:cs="Times New Roman"/>
          <w:sz w:val="28"/>
          <w:szCs w:val="28"/>
        </w:rPr>
        <w:t>контрольно-кассовой машин</w:t>
      </w:r>
      <w:r w:rsidR="009526F6">
        <w:rPr>
          <w:rFonts w:ascii="Times New Roman" w:eastAsia="Calibri" w:hAnsi="Times New Roman" w:cs="Times New Roman"/>
          <w:sz w:val="28"/>
          <w:szCs w:val="28"/>
        </w:rPr>
        <w:t>ой</w:t>
      </w:r>
      <w:r w:rsidR="00932094">
        <w:rPr>
          <w:rFonts w:ascii="Times New Roman" w:eastAsia="Calibri" w:hAnsi="Times New Roman" w:cs="Times New Roman"/>
          <w:sz w:val="28"/>
          <w:szCs w:val="28"/>
        </w:rPr>
        <w:t>,</w:t>
      </w:r>
      <w:r w:rsidR="006811B5" w:rsidRPr="00E058C4">
        <w:rPr>
          <w:rFonts w:ascii="Times New Roman" w:eastAsia="Calibri" w:hAnsi="Times New Roman" w:cs="Times New Roman"/>
          <w:sz w:val="28"/>
          <w:szCs w:val="28"/>
        </w:rPr>
        <w:t xml:space="preserve"> исключающую возможность корректировки данных;</w:t>
      </w:r>
    </w:p>
    <w:p w:rsidR="006811B5" w:rsidRPr="00E058C4" w:rsidRDefault="007C5584" w:rsidP="00E058C4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C5584">
        <w:rPr>
          <w:rFonts w:ascii="Times New Roman" w:eastAsia="Calibri" w:hAnsi="Times New Roman" w:cs="Times New Roman"/>
          <w:sz w:val="28"/>
          <w:szCs w:val="28"/>
        </w:rPr>
        <w:t>автоматизированн</w:t>
      </w:r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gramEnd"/>
      <w:r w:rsidRPr="007C5584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Pr="007C5584">
        <w:rPr>
          <w:rFonts w:ascii="Times New Roman" w:eastAsia="Calibri" w:hAnsi="Times New Roman" w:cs="Times New Roman"/>
          <w:bCs/>
          <w:sz w:val="28"/>
          <w:szCs w:val="28"/>
        </w:rPr>
        <w:t>истем</w:t>
      </w:r>
      <w:r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7C5584">
        <w:rPr>
          <w:rFonts w:ascii="Times New Roman" w:eastAsia="Calibri" w:hAnsi="Times New Roman" w:cs="Times New Roman"/>
          <w:bCs/>
          <w:sz w:val="28"/>
          <w:szCs w:val="28"/>
        </w:rPr>
        <w:t xml:space="preserve"> управления </w:t>
      </w:r>
      <w:r w:rsidR="001D4B8F">
        <w:rPr>
          <w:rFonts w:ascii="Times New Roman" w:eastAsia="Calibri" w:hAnsi="Times New Roman" w:cs="Times New Roman"/>
          <w:bCs/>
          <w:sz w:val="28"/>
          <w:szCs w:val="28"/>
        </w:rPr>
        <w:t>АЗС</w:t>
      </w:r>
      <w:r w:rsidR="006811B5" w:rsidRPr="00E058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58C4">
        <w:rPr>
          <w:rFonts w:ascii="Times New Roman" w:eastAsia="Calibri" w:hAnsi="Times New Roman" w:cs="Times New Roman"/>
          <w:sz w:val="28"/>
          <w:szCs w:val="28"/>
        </w:rPr>
        <w:t xml:space="preserve">должна блокировать </w:t>
      </w:r>
      <w:r w:rsidR="006811B5" w:rsidRPr="00E058C4">
        <w:rPr>
          <w:rFonts w:ascii="Times New Roman" w:eastAsia="Calibri" w:hAnsi="Times New Roman" w:cs="Times New Roman"/>
          <w:sz w:val="28"/>
          <w:szCs w:val="28"/>
        </w:rPr>
        <w:t xml:space="preserve">отпуск нефтепродуктов при </w:t>
      </w:r>
      <w:proofErr w:type="spellStart"/>
      <w:r w:rsidR="00932094" w:rsidRPr="00E058C4">
        <w:rPr>
          <w:rFonts w:ascii="Times New Roman" w:eastAsia="Calibri" w:hAnsi="Times New Roman" w:cs="Times New Roman"/>
          <w:sz w:val="28"/>
          <w:szCs w:val="28"/>
        </w:rPr>
        <w:t>непробитии</w:t>
      </w:r>
      <w:proofErr w:type="spellEnd"/>
      <w:r w:rsidR="006811B5" w:rsidRPr="00E058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контрольно-кассовой машиной</w:t>
      </w:r>
      <w:r w:rsidR="006811B5" w:rsidRPr="00E058C4">
        <w:rPr>
          <w:rFonts w:ascii="Times New Roman" w:eastAsia="Calibri" w:hAnsi="Times New Roman" w:cs="Times New Roman"/>
          <w:sz w:val="28"/>
          <w:szCs w:val="28"/>
        </w:rPr>
        <w:t xml:space="preserve"> фискального чека.</w:t>
      </w:r>
    </w:p>
    <w:p w:rsidR="006811B5" w:rsidRPr="000C7ED6" w:rsidRDefault="00E058C4" w:rsidP="00E058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198374</wp:posOffset>
                </wp:positionV>
                <wp:extent cx="5764378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437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860BE9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5.6pt" to="455.2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" strokecolor="black [3040]"/>
            </w:pict>
          </mc:Fallback>
        </mc:AlternateContent>
      </w:r>
    </w:p>
    <w:sectPr w:rsidR="006811B5" w:rsidRPr="000C7ED6" w:rsidSect="0093775C">
      <w:foot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AAF" w:rsidRDefault="00C82AAF" w:rsidP="009526F6">
      <w:pPr>
        <w:spacing w:after="0" w:line="240" w:lineRule="auto"/>
      </w:pPr>
      <w:r>
        <w:separator/>
      </w:r>
    </w:p>
  </w:endnote>
  <w:endnote w:type="continuationSeparator" w:id="0">
    <w:p w:rsidR="00C82AAF" w:rsidRDefault="00C82AAF" w:rsidP="00952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2144459710"/>
      <w:docPartObj>
        <w:docPartGallery w:val="Page Numbers (Bottom of Page)"/>
        <w:docPartUnique/>
      </w:docPartObj>
    </w:sdtPr>
    <w:sdtEndPr/>
    <w:sdtContent>
      <w:p w:rsidR="009526F6" w:rsidRPr="009526F6" w:rsidRDefault="009526F6">
        <w:pPr>
          <w:pStyle w:val="a8"/>
          <w:jc w:val="right"/>
          <w:rPr>
            <w:rFonts w:ascii="Times New Roman" w:hAnsi="Times New Roman" w:cs="Times New Roman"/>
            <w:sz w:val="24"/>
          </w:rPr>
        </w:pPr>
        <w:r w:rsidRPr="009526F6">
          <w:rPr>
            <w:rFonts w:ascii="Times New Roman" w:hAnsi="Times New Roman" w:cs="Times New Roman"/>
            <w:sz w:val="24"/>
          </w:rPr>
          <w:fldChar w:fldCharType="begin"/>
        </w:r>
        <w:r w:rsidRPr="009526F6">
          <w:rPr>
            <w:rFonts w:ascii="Times New Roman" w:hAnsi="Times New Roman" w:cs="Times New Roman"/>
            <w:sz w:val="24"/>
          </w:rPr>
          <w:instrText>PAGE   \* MERGEFORMAT</w:instrText>
        </w:r>
        <w:r w:rsidRPr="009526F6">
          <w:rPr>
            <w:rFonts w:ascii="Times New Roman" w:hAnsi="Times New Roman" w:cs="Times New Roman"/>
            <w:sz w:val="24"/>
          </w:rPr>
          <w:fldChar w:fldCharType="separate"/>
        </w:r>
        <w:r w:rsidR="0093775C">
          <w:rPr>
            <w:rFonts w:ascii="Times New Roman" w:hAnsi="Times New Roman" w:cs="Times New Roman"/>
            <w:noProof/>
            <w:sz w:val="24"/>
          </w:rPr>
          <w:t>3</w:t>
        </w:r>
        <w:r w:rsidRPr="009526F6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AAF" w:rsidRDefault="00C82AAF" w:rsidP="009526F6">
      <w:pPr>
        <w:spacing w:after="0" w:line="240" w:lineRule="auto"/>
      </w:pPr>
      <w:r>
        <w:separator/>
      </w:r>
    </w:p>
  </w:footnote>
  <w:footnote w:type="continuationSeparator" w:id="0">
    <w:p w:rsidR="00C82AAF" w:rsidRDefault="00C82AAF" w:rsidP="009526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C10C7"/>
    <w:multiLevelType w:val="hybridMultilevel"/>
    <w:tmpl w:val="2D2415E2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E14F6C"/>
    <w:multiLevelType w:val="hybridMultilevel"/>
    <w:tmpl w:val="97AE7006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00279"/>
    <w:multiLevelType w:val="hybridMultilevel"/>
    <w:tmpl w:val="C10677EA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547378"/>
    <w:multiLevelType w:val="hybridMultilevel"/>
    <w:tmpl w:val="8256B1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E770038"/>
    <w:multiLevelType w:val="hybridMultilevel"/>
    <w:tmpl w:val="9D928842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2A8300A"/>
    <w:multiLevelType w:val="hybridMultilevel"/>
    <w:tmpl w:val="3418E03A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C333CB7"/>
    <w:multiLevelType w:val="hybridMultilevel"/>
    <w:tmpl w:val="D338C9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DBA5599"/>
    <w:multiLevelType w:val="hybridMultilevel"/>
    <w:tmpl w:val="960CF7EE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7DF0406"/>
    <w:multiLevelType w:val="hybridMultilevel"/>
    <w:tmpl w:val="AA6203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A9B5495"/>
    <w:multiLevelType w:val="hybridMultilevel"/>
    <w:tmpl w:val="3D26315C"/>
    <w:lvl w:ilvl="0" w:tplc="5566C4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5"/>
  </w:num>
  <w:num w:numId="8">
    <w:abstractNumId w:val="6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1B5"/>
    <w:rsid w:val="00063083"/>
    <w:rsid w:val="00087F3A"/>
    <w:rsid w:val="000C7ED6"/>
    <w:rsid w:val="001D4B8F"/>
    <w:rsid w:val="003670B9"/>
    <w:rsid w:val="006811B5"/>
    <w:rsid w:val="006B69BD"/>
    <w:rsid w:val="00767C4F"/>
    <w:rsid w:val="007C5584"/>
    <w:rsid w:val="008A63AA"/>
    <w:rsid w:val="00932094"/>
    <w:rsid w:val="0093775C"/>
    <w:rsid w:val="009526F6"/>
    <w:rsid w:val="00C82AAF"/>
    <w:rsid w:val="00CD6253"/>
    <w:rsid w:val="00D03457"/>
    <w:rsid w:val="00D64804"/>
    <w:rsid w:val="00E0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F4FB6D-32D5-4E00-9EE1-A8901E275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E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7F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7F3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52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26F6"/>
  </w:style>
  <w:style w:type="paragraph" w:styleId="a8">
    <w:name w:val="footer"/>
    <w:basedOn w:val="a"/>
    <w:link w:val="a9"/>
    <w:uiPriority w:val="99"/>
    <w:unhideWhenUsed/>
    <w:rsid w:val="00952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26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Ysabekov Kubanychbek</dc:creator>
  <cp:lastModifiedBy>Дубанаев Адилет</cp:lastModifiedBy>
  <cp:revision>9</cp:revision>
  <cp:lastPrinted>2019-08-30T10:48:00Z</cp:lastPrinted>
  <dcterms:created xsi:type="dcterms:W3CDTF">2019-08-23T10:16:00Z</dcterms:created>
  <dcterms:modified xsi:type="dcterms:W3CDTF">2019-08-30T10:48:00Z</dcterms:modified>
</cp:coreProperties>
</file>